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64" w:rsidRPr="00CD4164" w:rsidRDefault="00CD4164" w:rsidP="00CD4164">
      <w:pPr>
        <w:shd w:val="clear" w:color="auto" w:fill="FEFEFE"/>
        <w:spacing w:after="100" w:line="240" w:lineRule="auto"/>
        <w:outlineLvl w:val="3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CD4164">
        <w:rPr>
          <w:rFonts w:ascii="Segoe UI" w:eastAsia="Times New Roman" w:hAnsi="Segoe UI" w:cs="Segoe UI"/>
          <w:b/>
          <w:bCs/>
          <w:color w:val="212529"/>
          <w:sz w:val="30"/>
          <w:lang w:val="ru-RU"/>
        </w:rPr>
        <w:t>Политика в отношении обработки персональных данных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1. Общие положения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Общество с ограниченной ответственностью "Станция технического контроля №1"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(далее – Оператор).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веб-сайта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</w:rPr>
        <w:t>https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://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1.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2. Основные понятия, используемые в Политике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2.3.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Веб-сайт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</w:rPr>
        <w:t>https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://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1.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2.6. </w:t>
      </w:r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веб-сайта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</w:rPr>
        <w:t>https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://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1.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2.10. Пользователь – любой посетитель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веб-сайта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</w:rPr>
        <w:t>https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://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1.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lastRenderedPageBreak/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3. Основные права и обязанности Оператора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3.1. Оператор имеет право: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3.2. Оператор обязан: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с даты получения</w:t>
      </w:r>
      <w:proofErr w:type="gram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такого запроса;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исполнять иные обязанности, предусмотренные Законом о персональных данных.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4. Основные права и обязанности субъектов персональных данных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lastRenderedPageBreak/>
        <w:t>4.1. Субъекты персональных данных имеют право: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на отзыв согласия на обработку персональных данных;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на осуществление иных прав, предусмотренных законодательством РФ.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4.2. Субъекты персональных данных обязаны: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предоставлять Оператору достоверные данные о себе;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сообщать Оператору об уточнении (обновлении, изменении) своих персональных данных.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5. Оператор может обрабатывать следующие персональные данные Пользователя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Фамилия, имя, отчество.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5.2.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Электронный адрес.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5.3.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Номера телефонов.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5.4.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Год, месяц, дата и место рождения.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5.5.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Фотографии.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5.6.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Реквизиты документа, удостоверяющего личность.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5.7.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5.8.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Номер полиса обязательного медицинского страхования.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5.9.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Адрес фактического места проживания и регистрации по месту жительства и (или) по месту пребывания.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5.10.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ПТС, СТС (серия, номер, кем выдано, дата выдачи, 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VIN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, номер кузова, номер шасси, масса ТС, год выпуска, мощность), водительское удостоверение (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серия</w:t>
      </w:r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,н</w:t>
      </w:r>
      <w:proofErr w:type="gram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омер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, дата выдачи, срок действия, кем выдано), диагностическая карта (срок действия, номер).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5.11. Также на сайте происходит сбор и обработка обезличенных данных о посетителях (в т.ч. файлов «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cookie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») с помощью сервисов </w:t>
      </w:r>
      <w:proofErr w:type="spellStart"/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интернет-статистики</w:t>
      </w:r>
      <w:proofErr w:type="spellEnd"/>
      <w:proofErr w:type="gram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(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Яндекс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Метрика и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Гугл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Аналитика и других).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5.12. Вышеперечисленные данные далее по тексту Политики объединены общим понятием Персональные данные.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5.13.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lastRenderedPageBreak/>
        <w:t xml:space="preserve">5.14.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ч</w:t>
      </w:r>
      <w:proofErr w:type="gram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5.15.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5.15.1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5.15.2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5.15.3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5.15.4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5.15.3 настоящей Политики в отношении обработки персональных данных.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6. Принципы обработки персональных данных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6.1. Обработка персональных данных осуществляется на законной и справедливой основе.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6.4. Обработке подлежат только персональные данные, которые отвечают целям их обработки.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выгодоприобретателем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7. Цели обработки персональных данных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lastRenderedPageBreak/>
        <w:t>7.1. Цель обработки персональных данных Пользователя: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информирование Пользователя посредством отправки электронных писем;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заключение, исполнение и прекращение гражданско-правовых договоров;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предоставление доступа Пользователю к сервисам, информации и/или материалам, содержащимся на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веб-сайте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https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://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1.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/;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Расчет и оформления страховых продуктов (ОСАГО, КАСКО и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тд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.), оформление диагностической карты транспортного средства, изготовление специальной продукции, оформление заявки на изготовление карты водителя (СКЗИ, ЕСТР, мастерской и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тд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.).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-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@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yandex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с пометкой «Отказ от уведомлений о новых продуктах и услугах и специальных предложениях».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интернет-статистики</w:t>
      </w:r>
      <w:proofErr w:type="spellEnd"/>
      <w:proofErr w:type="gram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8. Правовые основания обработки персональных данных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8.1. Правовыми основаниями обработки персональных данных Оператором являются: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уставные (учредительные) документы Оператора;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договоры, заключаемые между оператором и субъектом персональных данных;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Федеральный закон "Об информации информационных технологиях и о защите информации от 14.04.2006 г;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федеральные законы, иные нормативно-правовые акты в сфере защиты персональных данных;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</w:rPr>
        <w:t>https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://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1.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или направленные Оператору посредством электронной почты. Заполняя </w:t>
      </w:r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соответствующие формы и/или отправляя</w:t>
      </w:r>
      <w:proofErr w:type="gram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cookie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» и использование технологии 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JavaScript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).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9. Условия обработки персональных данных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9.4. </w:t>
      </w:r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выгодоприобретателем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или поручителем по которому является субъект персональных данных, а также 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lastRenderedPageBreak/>
        <w:t xml:space="preserve">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выгодоприобретателем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или поручителем.</w:t>
      </w:r>
      <w:proofErr w:type="gramEnd"/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10. Порядок сбора, хранения, передачи и других видов обработки персональных данных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-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@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yandex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с пометкой «Актуализация персональных данных».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-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@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yandex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с пометкой «Отзыв согласия на обработку персональных данных».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10.7. Оператор при обработке персональных данных обеспечивает конфиденциальность персональных данных.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выгодоприобретателем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 или поручителем по которому является субъект персональных данных.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lastRenderedPageBreak/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11. Перечень действий, производимых Оператором с полученными персональными данными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11.1. </w:t>
      </w:r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12. Трансграничная передача персональных данных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13. Конфиденциальность персональных данных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D4164" w:rsidRPr="00CD4164" w:rsidRDefault="00CD4164" w:rsidP="00CD4164">
      <w:pPr>
        <w:shd w:val="clear" w:color="auto" w:fill="FEFEFE"/>
        <w:spacing w:after="301" w:line="240" w:lineRule="auto"/>
        <w:outlineLvl w:val="4"/>
        <w:rPr>
          <w:rFonts w:ascii="Segoe UI" w:eastAsia="Times New Roman" w:hAnsi="Segoe UI" w:cs="Segoe UI"/>
          <w:color w:val="212529"/>
          <w:sz w:val="25"/>
          <w:szCs w:val="25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5"/>
          <w:szCs w:val="25"/>
          <w:lang w:val="ru-RU"/>
        </w:rPr>
        <w:t>14. Заключительные положения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-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@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yandex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.</w:t>
      </w:r>
    </w:p>
    <w:p w:rsidR="00CD4164" w:rsidRPr="00CD4164" w:rsidRDefault="00CD4164" w:rsidP="00CD41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D4164" w:rsidRPr="00CD4164" w:rsidRDefault="00CD4164" w:rsidP="00CD4164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0"/>
          <w:szCs w:val="20"/>
          <w:lang w:val="ru-RU"/>
        </w:rPr>
      </w:pP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 xml:space="preserve">14.3. </w:t>
      </w:r>
      <w:proofErr w:type="gramStart"/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Актуальная версия Политики в свободном доступе расположена в сети Интернет по адресу</w:t>
      </w:r>
      <w:r w:rsidRPr="00CD4164">
        <w:rPr>
          <w:rFonts w:ascii="Segoe UI" w:eastAsia="Times New Roman" w:hAnsi="Segoe UI" w:cs="Segoe UI"/>
          <w:color w:val="212529"/>
          <w:sz w:val="20"/>
          <w:szCs w:val="20"/>
        </w:rPr>
        <w:t> </w:t>
      </w:r>
      <w:r w:rsidRPr="00CD4164">
        <w:rPr>
          <w:rFonts w:ascii="Segoe UI" w:eastAsia="Times New Roman" w:hAnsi="Segoe UI" w:cs="Segoe UI"/>
          <w:color w:val="212529"/>
          <w:sz w:val="20"/>
        </w:rPr>
        <w:t>https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://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stk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1.</w:t>
      </w:r>
      <w:r w:rsidRPr="00CD4164">
        <w:rPr>
          <w:rFonts w:ascii="Segoe UI" w:eastAsia="Times New Roman" w:hAnsi="Segoe UI" w:cs="Segoe UI"/>
          <w:color w:val="212529"/>
          <w:sz w:val="20"/>
        </w:rPr>
        <w:t>perm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ru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 xml:space="preserve">/,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vk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r w:rsidRPr="00CD4164">
        <w:rPr>
          <w:rFonts w:ascii="Segoe UI" w:eastAsia="Times New Roman" w:hAnsi="Segoe UI" w:cs="Segoe UI"/>
          <w:color w:val="212529"/>
          <w:sz w:val="20"/>
        </w:rPr>
        <w:t>com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r w:rsidRPr="00CD4164">
        <w:rPr>
          <w:rFonts w:ascii="Segoe UI" w:eastAsia="Times New Roman" w:hAnsi="Segoe UI" w:cs="Segoe UI"/>
          <w:color w:val="212529"/>
          <w:sz w:val="20"/>
        </w:rPr>
        <w:t>id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 xml:space="preserve">333306162,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vk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r w:rsidRPr="00CD4164">
        <w:rPr>
          <w:rFonts w:ascii="Segoe UI" w:eastAsia="Times New Roman" w:hAnsi="Segoe UI" w:cs="Segoe UI"/>
          <w:color w:val="212529"/>
          <w:sz w:val="20"/>
        </w:rPr>
        <w:t>com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r w:rsidRPr="00CD4164">
        <w:rPr>
          <w:rFonts w:ascii="Segoe UI" w:eastAsia="Times New Roman" w:hAnsi="Segoe UI" w:cs="Segoe UI"/>
          <w:color w:val="212529"/>
          <w:sz w:val="20"/>
        </w:rPr>
        <w:t>club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 xml:space="preserve">137265749,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vk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r w:rsidRPr="00CD4164">
        <w:rPr>
          <w:rFonts w:ascii="Segoe UI" w:eastAsia="Times New Roman" w:hAnsi="Segoe UI" w:cs="Segoe UI"/>
          <w:color w:val="212529"/>
          <w:sz w:val="20"/>
        </w:rPr>
        <w:t>com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pereoborudovanie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 xml:space="preserve">_59_159,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vk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r w:rsidRPr="00CD4164">
        <w:rPr>
          <w:rFonts w:ascii="Segoe UI" w:eastAsia="Times New Roman" w:hAnsi="Segoe UI" w:cs="Segoe UI"/>
          <w:color w:val="212529"/>
          <w:sz w:val="20"/>
        </w:rPr>
        <w:t>com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tahograf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 xml:space="preserve">_59_159,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vk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r w:rsidRPr="00CD4164">
        <w:rPr>
          <w:rFonts w:ascii="Segoe UI" w:eastAsia="Times New Roman" w:hAnsi="Segoe UI" w:cs="Segoe UI"/>
          <w:color w:val="212529"/>
          <w:sz w:val="20"/>
        </w:rPr>
        <w:t>com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nomera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 xml:space="preserve">_59_159,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vk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r w:rsidRPr="00CD4164">
        <w:rPr>
          <w:rFonts w:ascii="Segoe UI" w:eastAsia="Times New Roman" w:hAnsi="Segoe UI" w:cs="Segoe UI"/>
          <w:color w:val="212529"/>
          <w:sz w:val="20"/>
        </w:rPr>
        <w:t>com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osago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 xml:space="preserve">_59_159,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vk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r w:rsidRPr="00CD4164">
        <w:rPr>
          <w:rFonts w:ascii="Segoe UI" w:eastAsia="Times New Roman" w:hAnsi="Segoe UI" w:cs="Segoe UI"/>
          <w:color w:val="212529"/>
          <w:sz w:val="20"/>
        </w:rPr>
        <w:t>com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r w:rsidRPr="00CD4164">
        <w:rPr>
          <w:rFonts w:ascii="Segoe UI" w:eastAsia="Times New Roman" w:hAnsi="Segoe UI" w:cs="Segoe UI"/>
          <w:color w:val="212529"/>
          <w:sz w:val="20"/>
        </w:rPr>
        <w:t>club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 xml:space="preserve">158511658,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vk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r w:rsidRPr="00CD4164">
        <w:rPr>
          <w:rFonts w:ascii="Segoe UI" w:eastAsia="Times New Roman" w:hAnsi="Segoe UI" w:cs="Segoe UI"/>
          <w:color w:val="212529"/>
          <w:sz w:val="20"/>
        </w:rPr>
        <w:t>com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mehanik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 xml:space="preserve">_59_159, </w:t>
      </w:r>
      <w:proofErr w:type="spellStart"/>
      <w:r w:rsidRPr="00CD4164">
        <w:rPr>
          <w:rFonts w:ascii="Segoe UI" w:eastAsia="Times New Roman" w:hAnsi="Segoe UI" w:cs="Segoe UI"/>
          <w:color w:val="212529"/>
          <w:sz w:val="20"/>
        </w:rPr>
        <w:t>vk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.</w:t>
      </w:r>
      <w:r w:rsidRPr="00CD4164">
        <w:rPr>
          <w:rFonts w:ascii="Segoe UI" w:eastAsia="Times New Roman" w:hAnsi="Segoe UI" w:cs="Segoe UI"/>
          <w:color w:val="212529"/>
          <w:sz w:val="20"/>
        </w:rPr>
        <w:t>com</w:t>
      </w:r>
      <w:proofErr w:type="spellEnd"/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/</w:t>
      </w:r>
      <w:r w:rsidRPr="00CD4164">
        <w:rPr>
          <w:rFonts w:ascii="Segoe UI" w:eastAsia="Times New Roman" w:hAnsi="Segoe UI" w:cs="Segoe UI"/>
          <w:color w:val="212529"/>
          <w:sz w:val="20"/>
        </w:rPr>
        <w:t>himchistka</w:t>
      </w:r>
      <w:r w:rsidRPr="00CD4164">
        <w:rPr>
          <w:rFonts w:ascii="Segoe UI" w:eastAsia="Times New Roman" w:hAnsi="Segoe UI" w:cs="Segoe UI"/>
          <w:color w:val="212529"/>
          <w:sz w:val="20"/>
          <w:lang w:val="ru-RU"/>
        </w:rPr>
        <w:t>_59_159</w:t>
      </w:r>
      <w:r w:rsidRPr="00CD4164">
        <w:rPr>
          <w:rFonts w:ascii="Segoe UI" w:eastAsia="Times New Roman" w:hAnsi="Segoe UI" w:cs="Segoe UI"/>
          <w:color w:val="212529"/>
          <w:sz w:val="20"/>
          <w:szCs w:val="20"/>
          <w:lang w:val="ru-RU"/>
        </w:rPr>
        <w:t>.</w:t>
      </w:r>
      <w:proofErr w:type="gramEnd"/>
    </w:p>
    <w:p w:rsidR="006F324A" w:rsidRPr="00CD4164" w:rsidRDefault="006F324A" w:rsidP="00CD4164">
      <w:pPr>
        <w:rPr>
          <w:lang w:val="ru-RU"/>
        </w:rPr>
      </w:pPr>
    </w:p>
    <w:sectPr w:rsidR="006F324A" w:rsidRPr="00CD41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E09"/>
    <w:multiLevelType w:val="multilevel"/>
    <w:tmpl w:val="35E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E7611"/>
    <w:multiLevelType w:val="multilevel"/>
    <w:tmpl w:val="1E02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CB4175"/>
    <w:multiLevelType w:val="multilevel"/>
    <w:tmpl w:val="E58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C9060A"/>
    <w:multiLevelType w:val="multilevel"/>
    <w:tmpl w:val="DA7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4F1BA1"/>
    <w:multiLevelType w:val="multilevel"/>
    <w:tmpl w:val="558C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B80CA3"/>
    <w:multiLevelType w:val="multilevel"/>
    <w:tmpl w:val="F37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23080F"/>
    <w:multiLevelType w:val="multilevel"/>
    <w:tmpl w:val="BC4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5C35"/>
    <w:rsid w:val="006F324A"/>
    <w:rsid w:val="00C55C35"/>
    <w:rsid w:val="00CD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4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D41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C3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41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41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CD4164"/>
    <w:rPr>
      <w:b/>
      <w:bCs/>
    </w:rPr>
  </w:style>
  <w:style w:type="character" w:customStyle="1" w:styleId="link">
    <w:name w:val="link"/>
    <w:basedOn w:val="a0"/>
    <w:rsid w:val="00CD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376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839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9287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5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7320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1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818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56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9291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9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24519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5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37117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1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86014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9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518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4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0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3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715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6377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4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16130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242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221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2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3998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199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016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96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5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1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2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2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70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1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26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3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Заколодкин</dc:creator>
  <cp:keywords/>
  <dc:description/>
  <cp:lastModifiedBy>Заколодкин</cp:lastModifiedBy>
  <cp:revision>2</cp:revision>
  <dcterms:created xsi:type="dcterms:W3CDTF">2021-05-10T05:52:00Z</dcterms:created>
  <dcterms:modified xsi:type="dcterms:W3CDTF">2021-05-10T06:20:00Z</dcterms:modified>
</cp:coreProperties>
</file>